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E65B5" w14:textId="34A3B864" w:rsidR="00BE4D21" w:rsidRDefault="00BE4D21" w:rsidP="00BE4D21">
      <w:pPr>
        <w:widowControl/>
        <w:tabs>
          <w:tab w:val="center" w:pos="4513"/>
          <w:tab w:val="right" w:pos="9026"/>
        </w:tabs>
        <w:suppressAutoHyphens w:val="0"/>
        <w:autoSpaceDE/>
        <w:autoSpaceDN/>
        <w:adjustRightInd/>
        <w:spacing w:line="276" w:lineRule="auto"/>
        <w:ind w:left="-76"/>
        <w:textAlignment w:val="auto"/>
        <w:rPr>
          <w:rFonts w:ascii="Calibri" w:eastAsia="Calibri" w:hAnsi="Calibri" w:cs="Times New Roman"/>
          <w:b/>
          <w:color w:val="auto"/>
          <w:sz w:val="36"/>
          <w:szCs w:val="36"/>
        </w:rPr>
      </w:pPr>
      <w:r>
        <w:rPr>
          <w:rFonts w:ascii="Calibri" w:eastAsia="Calibri" w:hAnsi="Calibri" w:cs="Times New Roman"/>
          <w:b/>
          <w:noProof/>
          <w:color w:val="auto"/>
          <w:sz w:val="36"/>
          <w:szCs w:val="36"/>
          <w:lang w:val="en-US"/>
        </w:rPr>
        <w:drawing>
          <wp:inline distT="0" distB="0" distL="0" distR="0" wp14:anchorId="2485B1F1" wp14:editId="3808430B">
            <wp:extent cx="2185481" cy="630468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IAS_roo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963" cy="66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color w:val="auto"/>
          <w:sz w:val="36"/>
          <w:szCs w:val="36"/>
        </w:rPr>
        <w:tab/>
      </w:r>
      <w:r>
        <w:rPr>
          <w:rFonts w:ascii="Calibri" w:eastAsia="Calibri" w:hAnsi="Calibri" w:cs="Times New Roman"/>
          <w:b/>
          <w:noProof/>
          <w:color w:val="auto"/>
          <w:sz w:val="36"/>
          <w:szCs w:val="36"/>
          <w:lang w:val="en-US"/>
        </w:rPr>
        <w:tab/>
      </w:r>
      <w:r>
        <w:rPr>
          <w:rFonts w:ascii="Calibri" w:eastAsia="Calibri" w:hAnsi="Calibri" w:cs="Times New Roman"/>
          <w:b/>
          <w:noProof/>
          <w:color w:val="auto"/>
          <w:sz w:val="36"/>
          <w:szCs w:val="36"/>
          <w:lang w:val="en-US"/>
        </w:rPr>
        <w:drawing>
          <wp:inline distT="0" distB="0" distL="0" distR="0" wp14:anchorId="3000C454" wp14:editId="2878A15C">
            <wp:extent cx="1459149" cy="617053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rentz.Center_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437" cy="63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0911E" w14:textId="77777777" w:rsidR="00BE4D21" w:rsidRDefault="00BE4D21" w:rsidP="00BE4D21">
      <w:pPr>
        <w:widowControl/>
        <w:tabs>
          <w:tab w:val="center" w:pos="4513"/>
          <w:tab w:val="right" w:pos="9026"/>
        </w:tabs>
        <w:suppressAutoHyphens w:val="0"/>
        <w:autoSpaceDE/>
        <w:autoSpaceDN/>
        <w:adjustRightInd/>
        <w:spacing w:line="276" w:lineRule="auto"/>
        <w:ind w:left="-76"/>
        <w:textAlignment w:val="auto"/>
        <w:rPr>
          <w:rFonts w:ascii="Calibri" w:eastAsia="Calibri" w:hAnsi="Calibri" w:cs="Times New Roman"/>
          <w:b/>
          <w:color w:val="auto"/>
          <w:sz w:val="36"/>
          <w:szCs w:val="36"/>
        </w:rPr>
      </w:pPr>
    </w:p>
    <w:p w14:paraId="2DAC06DD" w14:textId="50900E4D" w:rsidR="00BE4D21" w:rsidRPr="00BE4D21" w:rsidRDefault="00BE4D21" w:rsidP="00BE4D21">
      <w:pPr>
        <w:widowControl/>
        <w:tabs>
          <w:tab w:val="center" w:pos="4513"/>
          <w:tab w:val="right" w:pos="9026"/>
        </w:tabs>
        <w:suppressAutoHyphens w:val="0"/>
        <w:autoSpaceDE/>
        <w:autoSpaceDN/>
        <w:adjustRightInd/>
        <w:spacing w:line="276" w:lineRule="auto"/>
        <w:ind w:left="-76"/>
        <w:textAlignment w:val="auto"/>
        <w:rPr>
          <w:rFonts w:ascii="Calibri" w:eastAsia="Calibri" w:hAnsi="Calibri" w:cs="Times New Roman"/>
          <w:b/>
          <w:color w:val="auto"/>
          <w:sz w:val="36"/>
          <w:szCs w:val="36"/>
        </w:rPr>
      </w:pPr>
      <w:r w:rsidRPr="00BE4D21">
        <w:rPr>
          <w:rFonts w:ascii="Calibri" w:eastAsia="Calibri" w:hAnsi="Calibri" w:cs="Times New Roman"/>
          <w:b/>
          <w:color w:val="auto"/>
          <w:sz w:val="36"/>
          <w:szCs w:val="36"/>
        </w:rPr>
        <w:t>NIA</w:t>
      </w:r>
      <w:r w:rsidR="0017423B">
        <w:rPr>
          <w:rFonts w:ascii="Calibri" w:eastAsia="Calibri" w:hAnsi="Calibri" w:cs="Times New Roman"/>
          <w:b/>
          <w:color w:val="auto"/>
          <w:sz w:val="36"/>
          <w:szCs w:val="36"/>
        </w:rPr>
        <w:t xml:space="preserve">S-Lorentz Theme Group (NLTG) </w:t>
      </w:r>
      <w:r w:rsidR="0017423B" w:rsidRPr="00133619">
        <w:rPr>
          <w:rFonts w:ascii="Calibri" w:eastAsia="Calibri" w:hAnsi="Calibri" w:cs="Times New Roman"/>
          <w:b/>
          <w:color w:val="auto"/>
          <w:sz w:val="36"/>
          <w:szCs w:val="36"/>
        </w:rPr>
        <w:t>20</w:t>
      </w:r>
      <w:r w:rsidR="00133619" w:rsidRPr="00133619">
        <w:rPr>
          <w:rFonts w:ascii="Calibri" w:eastAsia="Calibri" w:hAnsi="Calibri" w:cs="Times New Roman"/>
          <w:b/>
          <w:color w:val="auto"/>
          <w:sz w:val="36"/>
          <w:szCs w:val="36"/>
        </w:rPr>
        <w:t>2</w:t>
      </w:r>
      <w:r w:rsidR="00C86E96">
        <w:rPr>
          <w:rFonts w:ascii="Calibri" w:eastAsia="Calibri" w:hAnsi="Calibri" w:cs="Times New Roman"/>
          <w:b/>
          <w:color w:val="auto"/>
          <w:sz w:val="36"/>
          <w:szCs w:val="36"/>
        </w:rPr>
        <w:t>3-24</w:t>
      </w:r>
    </w:p>
    <w:p w14:paraId="3B901365" w14:textId="77777777" w:rsidR="00BE4D21" w:rsidRPr="000C66D5" w:rsidRDefault="00BE4D21" w:rsidP="00BE4D21">
      <w:pPr>
        <w:widowControl/>
        <w:tabs>
          <w:tab w:val="center" w:pos="4513"/>
          <w:tab w:val="right" w:pos="9026"/>
        </w:tabs>
        <w:suppressAutoHyphens w:val="0"/>
        <w:autoSpaceDE/>
        <w:autoSpaceDN/>
        <w:adjustRightInd/>
        <w:spacing w:line="276" w:lineRule="auto"/>
        <w:ind w:left="-76"/>
        <w:textAlignment w:val="auto"/>
        <w:rPr>
          <w:rFonts w:ascii="Calibri" w:eastAsia="Calibri" w:hAnsi="Calibri" w:cs="Times New Roman"/>
          <w:b/>
          <w:color w:val="auto"/>
          <w:sz w:val="32"/>
          <w:szCs w:val="32"/>
        </w:rPr>
      </w:pPr>
      <w:r w:rsidRPr="000C66D5">
        <w:rPr>
          <w:rFonts w:ascii="Calibri" w:eastAsia="Calibri" w:hAnsi="Calibri" w:cs="Times New Roman"/>
          <w:b/>
          <w:color w:val="auto"/>
          <w:sz w:val="32"/>
          <w:szCs w:val="32"/>
          <w:u w:val="single"/>
        </w:rPr>
        <w:t>Pre-Proposal</w:t>
      </w:r>
      <w:r w:rsidRPr="000C66D5">
        <w:rPr>
          <w:rFonts w:ascii="Calibri" w:eastAsia="Calibri" w:hAnsi="Calibri" w:cs="Times New Roman"/>
          <w:b/>
          <w:color w:val="auto"/>
          <w:sz w:val="32"/>
          <w:szCs w:val="32"/>
        </w:rPr>
        <w:t xml:space="preserve"> application form</w:t>
      </w:r>
      <w:r w:rsidR="002C1444" w:rsidRPr="000C66D5">
        <w:rPr>
          <w:rFonts w:ascii="Calibri" w:eastAsia="Calibri" w:hAnsi="Calibri" w:cs="Times New Roman"/>
          <w:b/>
          <w:color w:val="auto"/>
          <w:sz w:val="32"/>
          <w:szCs w:val="32"/>
        </w:rPr>
        <w:t xml:space="preserve"> for </w:t>
      </w:r>
      <w:r w:rsidR="00927BAD" w:rsidRPr="000C66D5">
        <w:rPr>
          <w:rFonts w:ascii="Calibri" w:eastAsia="Calibri" w:hAnsi="Calibri" w:cs="Times New Roman"/>
          <w:b/>
          <w:color w:val="auto"/>
          <w:sz w:val="32"/>
          <w:szCs w:val="32"/>
        </w:rPr>
        <w:t xml:space="preserve">NLTG </w:t>
      </w:r>
      <w:r w:rsidRPr="000C66D5">
        <w:rPr>
          <w:rFonts w:ascii="Calibri" w:eastAsia="Calibri" w:hAnsi="Calibri" w:cs="Times New Roman"/>
          <w:b/>
          <w:color w:val="auto"/>
          <w:sz w:val="32"/>
          <w:szCs w:val="32"/>
          <w:u w:val="single"/>
        </w:rPr>
        <w:t>Coordinator</w:t>
      </w:r>
    </w:p>
    <w:p w14:paraId="2144CBA1" w14:textId="159D0BA9" w:rsidR="00BE4D21" w:rsidRPr="002C1444" w:rsidRDefault="0017423B" w:rsidP="00BE4D21">
      <w:pPr>
        <w:widowControl/>
        <w:tabs>
          <w:tab w:val="center" w:pos="4320"/>
          <w:tab w:val="right" w:pos="8640"/>
        </w:tabs>
        <w:suppressAutoHyphens w:val="0"/>
        <w:autoSpaceDE/>
        <w:autoSpaceDN/>
        <w:adjustRightInd/>
        <w:spacing w:line="276" w:lineRule="auto"/>
        <w:ind w:left="-76"/>
        <w:textAlignment w:val="auto"/>
        <w:rPr>
          <w:rFonts w:asciiTheme="minorHAnsi" w:eastAsiaTheme="minorHAnsi" w:hAnsiTheme="minorHAnsi" w:cstheme="minorBidi"/>
          <w:b/>
          <w:color w:val="auto"/>
          <w:sz w:val="24"/>
          <w:szCs w:val="24"/>
        </w:rPr>
      </w:pPr>
      <w:r w:rsidRPr="004F7746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 xml:space="preserve">Deadline: </w:t>
      </w:r>
      <w:r w:rsidR="004F7746" w:rsidRPr="004F7746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1</w:t>
      </w:r>
      <w:r w:rsidR="00B024FC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 xml:space="preserve"> </w:t>
      </w:r>
      <w:r w:rsidR="003911E5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Sept</w:t>
      </w:r>
      <w:r w:rsidR="004F7746" w:rsidRPr="004F7746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 xml:space="preserve"> </w:t>
      </w:r>
      <w:r w:rsidR="00133619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202</w:t>
      </w:r>
      <w:r w:rsidR="003911E5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2</w:t>
      </w:r>
    </w:p>
    <w:p w14:paraId="6744B355" w14:textId="0400C279" w:rsidR="00BE4D21" w:rsidRPr="002C1444" w:rsidRDefault="00BE4D21" w:rsidP="00BE4D21">
      <w:pPr>
        <w:widowControl/>
        <w:tabs>
          <w:tab w:val="center" w:pos="4513"/>
          <w:tab w:val="right" w:pos="9026"/>
        </w:tabs>
        <w:suppressAutoHyphens w:val="0"/>
        <w:autoSpaceDE/>
        <w:autoSpaceDN/>
        <w:adjustRightInd/>
        <w:spacing w:line="276" w:lineRule="auto"/>
        <w:ind w:left="-76"/>
        <w:textAlignment w:val="auto"/>
        <w:rPr>
          <w:rFonts w:ascii="Calibri" w:eastAsia="Calibri" w:hAnsi="Calibri" w:cs="Times New Roman"/>
          <w:b/>
          <w:color w:val="auto"/>
          <w:sz w:val="24"/>
          <w:szCs w:val="24"/>
          <w:highlight w:val="black"/>
        </w:rPr>
      </w:pPr>
      <w:r w:rsidRPr="002C1444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Send to: </w:t>
      </w:r>
      <w:hyperlink r:id="rId7" w:history="1">
        <w:r w:rsidR="00A10D4A" w:rsidRPr="00A1087D">
          <w:rPr>
            <w:rStyle w:val="Hyperlink"/>
            <w:rFonts w:asciiTheme="minorHAnsi" w:eastAsiaTheme="minorHAnsi" w:hAnsiTheme="minorHAnsi" w:cstheme="minorBidi"/>
            <w:sz w:val="24"/>
            <w:szCs w:val="24"/>
          </w:rPr>
          <w:t>selection@nias.knaw.nl</w:t>
        </w:r>
      </w:hyperlink>
    </w:p>
    <w:p w14:paraId="51A0A788" w14:textId="77777777" w:rsidR="00BE4D21" w:rsidRDefault="00BE4D21" w:rsidP="00BE4D21">
      <w:pPr>
        <w:spacing w:line="240" w:lineRule="auto"/>
        <w:rPr>
          <w:rFonts w:ascii="Calibri" w:hAnsi="Calibri"/>
          <w:b/>
        </w:rPr>
      </w:pPr>
    </w:p>
    <w:p w14:paraId="1B47FC94" w14:textId="77777777" w:rsidR="00BE4D21" w:rsidRDefault="00BE4D21" w:rsidP="00BE4D21">
      <w:pPr>
        <w:spacing w:line="240" w:lineRule="auto"/>
        <w:rPr>
          <w:rFonts w:ascii="Calibri" w:hAnsi="Calibri"/>
          <w:b/>
        </w:rPr>
      </w:pPr>
    </w:p>
    <w:p w14:paraId="33B16A05" w14:textId="0A9F17E2" w:rsidR="00BE4D21" w:rsidRPr="000C3C7E" w:rsidRDefault="00BE4D21" w:rsidP="00B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b/>
          <w:sz w:val="24"/>
          <w:szCs w:val="24"/>
        </w:rPr>
      </w:pPr>
      <w:r w:rsidRPr="000C3C7E">
        <w:rPr>
          <w:rFonts w:ascii="Calibri" w:hAnsi="Calibri"/>
          <w:b/>
          <w:sz w:val="24"/>
          <w:szCs w:val="24"/>
        </w:rPr>
        <w:t>1. Detai</w:t>
      </w:r>
      <w:r>
        <w:rPr>
          <w:rFonts w:ascii="Calibri" w:hAnsi="Calibri"/>
          <w:b/>
          <w:sz w:val="24"/>
          <w:szCs w:val="24"/>
        </w:rPr>
        <w:t xml:space="preserve">ls NIAS-Lorentz Theme-Group </w:t>
      </w:r>
      <w:r w:rsidRPr="004F7746">
        <w:rPr>
          <w:rFonts w:ascii="Calibri" w:hAnsi="Calibri"/>
          <w:b/>
          <w:sz w:val="24"/>
          <w:szCs w:val="24"/>
        </w:rPr>
        <w:t>20</w:t>
      </w:r>
      <w:r w:rsidR="00133619">
        <w:rPr>
          <w:rFonts w:ascii="Calibri" w:hAnsi="Calibri"/>
          <w:b/>
          <w:sz w:val="24"/>
          <w:szCs w:val="24"/>
        </w:rPr>
        <w:t>2</w:t>
      </w:r>
      <w:r w:rsidR="003911E5">
        <w:rPr>
          <w:rFonts w:ascii="Calibri" w:hAnsi="Calibri"/>
          <w:b/>
          <w:sz w:val="24"/>
          <w:szCs w:val="24"/>
        </w:rPr>
        <w:t>3</w:t>
      </w:r>
      <w:r w:rsidRPr="004F7746">
        <w:rPr>
          <w:rFonts w:ascii="Calibri" w:hAnsi="Calibri"/>
          <w:b/>
          <w:sz w:val="24"/>
          <w:szCs w:val="24"/>
        </w:rPr>
        <w:t>-</w:t>
      </w:r>
      <w:r w:rsidR="00927BAD" w:rsidRPr="004F7746">
        <w:rPr>
          <w:rFonts w:ascii="Calibri" w:hAnsi="Calibri"/>
          <w:b/>
          <w:sz w:val="24"/>
          <w:szCs w:val="24"/>
        </w:rPr>
        <w:t>20</w:t>
      </w:r>
      <w:r w:rsidRPr="004F7746">
        <w:rPr>
          <w:rFonts w:ascii="Calibri" w:hAnsi="Calibri"/>
          <w:b/>
          <w:sz w:val="24"/>
          <w:szCs w:val="24"/>
        </w:rPr>
        <w:t>2</w:t>
      </w:r>
      <w:r w:rsidR="003911E5">
        <w:rPr>
          <w:rFonts w:ascii="Calibri" w:hAnsi="Calibri"/>
          <w:b/>
          <w:sz w:val="24"/>
          <w:szCs w:val="24"/>
        </w:rPr>
        <w:t>4</w:t>
      </w:r>
    </w:p>
    <w:p w14:paraId="383D1AC2" w14:textId="77777777" w:rsidR="00BE4D21" w:rsidRDefault="00BE4D21" w:rsidP="00BE4D21">
      <w:pPr>
        <w:spacing w:line="240" w:lineRule="auto"/>
        <w:rPr>
          <w:rFonts w:ascii="Calibri" w:hAnsi="Calibri"/>
          <w:b/>
        </w:rPr>
      </w:pPr>
    </w:p>
    <w:p w14:paraId="1B384F42" w14:textId="77777777" w:rsidR="00BE4D21" w:rsidRPr="0053297F" w:rsidRDefault="00BE4D21" w:rsidP="00BE4D21">
      <w:pPr>
        <w:rPr>
          <w:rFonts w:ascii="Calibri" w:hAnsi="Calibri"/>
          <w:b/>
          <w:sz w:val="26"/>
          <w:szCs w:val="26"/>
        </w:rPr>
      </w:pPr>
      <w:r w:rsidRPr="0053297F">
        <w:rPr>
          <w:rFonts w:ascii="Calibri" w:hAnsi="Calibri"/>
          <w:b/>
          <w:sz w:val="26"/>
          <w:szCs w:val="26"/>
        </w:rPr>
        <w:t xml:space="preserve">Title of the NIAS-Lorentz Theme Group research </w:t>
      </w:r>
      <w:r w:rsidR="00927BAD">
        <w:rPr>
          <w:rFonts w:ascii="Calibri" w:hAnsi="Calibri"/>
          <w:b/>
          <w:sz w:val="26"/>
          <w:szCs w:val="26"/>
        </w:rPr>
        <w:t>pre-</w:t>
      </w:r>
      <w:r w:rsidRPr="0053297F">
        <w:rPr>
          <w:rFonts w:ascii="Calibri" w:hAnsi="Calibri"/>
          <w:b/>
          <w:sz w:val="26"/>
          <w:szCs w:val="26"/>
        </w:rPr>
        <w:t>proposal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BE4D21" w:rsidRPr="00F22361" w14:paraId="30DE4373" w14:textId="77777777" w:rsidTr="00CF4D8A">
        <w:tc>
          <w:tcPr>
            <w:tcW w:w="9303" w:type="dxa"/>
          </w:tcPr>
          <w:p w14:paraId="5A455517" w14:textId="77777777" w:rsidR="00BE4D21" w:rsidRPr="00F22361" w:rsidRDefault="00BE4D21" w:rsidP="00CF4D8A">
            <w:pPr>
              <w:widowControl/>
              <w:suppressAutoHyphens w:val="0"/>
              <w:autoSpaceDE/>
              <w:autoSpaceDN/>
              <w:adjustRightInd/>
              <w:spacing w:after="200" w:line="260" w:lineRule="exact"/>
              <w:contextualSpacing/>
              <w:textAlignment w:val="auto"/>
              <w:rPr>
                <w:rFonts w:ascii="Calibri" w:eastAsia="Calibri" w:hAnsi="Calibri" w:cs="Times New Roman"/>
                <w:color w:val="auto"/>
                <w:sz w:val="24"/>
                <w:szCs w:val="24"/>
              </w:rPr>
            </w:pPr>
          </w:p>
        </w:tc>
      </w:tr>
    </w:tbl>
    <w:p w14:paraId="59CE626D" w14:textId="77777777" w:rsidR="00BE4D21" w:rsidRPr="00CD18BC" w:rsidRDefault="00BE4D21" w:rsidP="00BE4D21">
      <w:pPr>
        <w:spacing w:line="240" w:lineRule="auto"/>
        <w:rPr>
          <w:rFonts w:ascii="Calibri" w:hAnsi="Calibri"/>
        </w:rPr>
      </w:pPr>
    </w:p>
    <w:p w14:paraId="144B0001" w14:textId="77777777" w:rsidR="00BE4D21" w:rsidRDefault="00BE4D21" w:rsidP="00BE4D21">
      <w:pPr>
        <w:rPr>
          <w:rFonts w:ascii="Calibri" w:hAnsi="Calibri"/>
          <w:b/>
          <w:sz w:val="24"/>
        </w:rPr>
      </w:pPr>
    </w:p>
    <w:p w14:paraId="71E82DAA" w14:textId="77777777" w:rsidR="00BE4D21" w:rsidRDefault="00BE4D21" w:rsidP="00BE4D21">
      <w:pPr>
        <w:spacing w:line="240" w:lineRule="auto"/>
        <w:rPr>
          <w:rFonts w:ascii="Calibri" w:hAnsi="Calibri"/>
        </w:rPr>
      </w:pPr>
    </w:p>
    <w:p w14:paraId="732CB86F" w14:textId="4D2E0300" w:rsidR="00BE4D21" w:rsidRPr="00FF0126" w:rsidRDefault="00BE4D21" w:rsidP="00B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b/>
          <w:i/>
        </w:rPr>
      </w:pPr>
      <w:r>
        <w:rPr>
          <w:rFonts w:ascii="Calibri" w:hAnsi="Calibri"/>
          <w:b/>
          <w:sz w:val="24"/>
          <w:szCs w:val="24"/>
        </w:rPr>
        <w:t>2</w:t>
      </w:r>
      <w:r w:rsidRPr="00FF0126">
        <w:rPr>
          <w:rFonts w:ascii="Calibri" w:hAnsi="Calibri"/>
          <w:b/>
          <w:sz w:val="24"/>
          <w:szCs w:val="24"/>
        </w:rPr>
        <w:t xml:space="preserve">. Details Coordinator NIAS-Lorentz Theme-Group </w:t>
      </w:r>
    </w:p>
    <w:p w14:paraId="15AC66E6" w14:textId="77777777" w:rsidR="00BE4D21" w:rsidRDefault="00BE4D21" w:rsidP="00BE4D21">
      <w:pPr>
        <w:spacing w:line="240" w:lineRule="auto"/>
        <w:rPr>
          <w:rFonts w:ascii="Calibri" w:hAnsi="Calibri"/>
        </w:rPr>
      </w:pPr>
    </w:p>
    <w:p w14:paraId="11F440AD" w14:textId="77777777" w:rsidR="00BE4D21" w:rsidRPr="00BE5B42" w:rsidRDefault="00BE4D21" w:rsidP="00BE4D21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eastAsiaTheme="minorHAnsi" w:hAnsi="Calibri" w:cstheme="minorBidi"/>
          <w:color w:val="auto"/>
        </w:rPr>
      </w:pPr>
      <w:r w:rsidRPr="00BE5B42">
        <w:rPr>
          <w:rFonts w:ascii="Calibri" w:eastAsiaTheme="minorHAnsi" w:hAnsi="Calibri" w:cstheme="minorBidi"/>
          <w:color w:val="auto"/>
        </w:rPr>
        <w:t>First name:</w:t>
      </w:r>
      <w:r w:rsidR="00927BAD">
        <w:rPr>
          <w:rFonts w:ascii="Calibri" w:eastAsiaTheme="minorHAnsi" w:hAnsi="Calibri" w:cstheme="minorBidi"/>
          <w:color w:val="auto"/>
        </w:rPr>
        <w:tab/>
      </w:r>
      <w:r w:rsidR="00927BAD"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  <w:r w:rsidR="00927BAD">
        <w:rPr>
          <w:rFonts w:ascii="Calibri" w:eastAsiaTheme="minorHAnsi" w:hAnsi="Calibri" w:cstheme="minorBidi"/>
          <w:color w:val="auto"/>
        </w:rPr>
        <w:tab/>
      </w:r>
      <w:r w:rsidR="00927BAD">
        <w:rPr>
          <w:rFonts w:ascii="Calibri" w:eastAsiaTheme="minorHAnsi" w:hAnsi="Calibri" w:cstheme="minorBidi"/>
          <w:color w:val="auto"/>
        </w:rPr>
        <w:tab/>
      </w:r>
      <w:r w:rsidR="0017423B">
        <w:rPr>
          <w:rFonts w:ascii="Calibri" w:eastAsiaTheme="minorHAnsi" w:hAnsi="Calibri" w:cstheme="minorBidi"/>
          <w:color w:val="auto"/>
        </w:rPr>
        <w:tab/>
      </w:r>
      <w:r w:rsidR="0017423B"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</w:p>
    <w:p w14:paraId="6261EC63" w14:textId="77777777" w:rsidR="00BE4D21" w:rsidRPr="00BE5B42" w:rsidRDefault="00BE4D21" w:rsidP="00BE4D21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eastAsiaTheme="minorHAnsi" w:hAnsi="Calibri" w:cstheme="minorBidi"/>
          <w:color w:val="auto"/>
        </w:rPr>
      </w:pPr>
      <w:r w:rsidRPr="00BE5B42">
        <w:rPr>
          <w:rFonts w:ascii="Calibri" w:eastAsiaTheme="minorHAnsi" w:hAnsi="Calibri" w:cstheme="minorBidi"/>
          <w:color w:val="auto"/>
        </w:rPr>
        <w:t>Surname:</w:t>
      </w:r>
      <w:r w:rsidR="00927BAD">
        <w:rPr>
          <w:rFonts w:ascii="Calibri" w:eastAsiaTheme="minorHAnsi" w:hAnsi="Calibri" w:cstheme="minorBidi"/>
          <w:color w:val="auto"/>
        </w:rPr>
        <w:tab/>
      </w:r>
      <w:r w:rsidR="00927BAD"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</w:p>
    <w:p w14:paraId="61B66D00" w14:textId="77777777" w:rsidR="00BE4D21" w:rsidRPr="00BE5B42" w:rsidRDefault="00BE4D21" w:rsidP="00BE4D21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eastAsiaTheme="minorHAnsi" w:hAnsi="Calibri" w:cstheme="minorBidi"/>
          <w:color w:val="auto"/>
        </w:rPr>
      </w:pPr>
      <w:r>
        <w:rPr>
          <w:rFonts w:ascii="Calibri" w:eastAsiaTheme="minorHAnsi" w:hAnsi="Calibri" w:cstheme="minorBidi"/>
          <w:color w:val="auto"/>
        </w:rPr>
        <w:t>Date and place of birth:</w:t>
      </w:r>
      <w:r w:rsidR="00927BAD"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</w:p>
    <w:p w14:paraId="2E808D71" w14:textId="1138CC06" w:rsidR="00BE4D21" w:rsidRDefault="00BE4D21" w:rsidP="00BE4D21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eastAsiaTheme="minorHAnsi" w:hAnsi="Calibri" w:cstheme="minorBidi"/>
          <w:color w:val="auto"/>
        </w:rPr>
      </w:pPr>
      <w:r w:rsidRPr="00BE5B42">
        <w:rPr>
          <w:rFonts w:ascii="Calibri" w:eastAsiaTheme="minorHAnsi" w:hAnsi="Calibri" w:cstheme="minorBidi"/>
          <w:color w:val="auto"/>
        </w:rPr>
        <w:t>Male/female</w:t>
      </w:r>
      <w:r w:rsidR="003647E2">
        <w:rPr>
          <w:rFonts w:ascii="Calibri" w:eastAsiaTheme="minorHAnsi" w:hAnsi="Calibri" w:cstheme="minorBidi"/>
          <w:color w:val="auto"/>
        </w:rPr>
        <w:t>/other</w:t>
      </w:r>
      <w:r w:rsidRPr="00BE5B42">
        <w:rPr>
          <w:rFonts w:ascii="Calibri" w:eastAsiaTheme="minorHAnsi" w:hAnsi="Calibri" w:cstheme="minorBidi"/>
          <w:color w:val="auto"/>
        </w:rPr>
        <w:t>:</w:t>
      </w:r>
      <w:r>
        <w:rPr>
          <w:rFonts w:ascii="Calibri" w:eastAsiaTheme="minorHAnsi" w:hAnsi="Calibri" w:cstheme="minorBidi"/>
          <w:color w:val="auto"/>
        </w:rPr>
        <w:tab/>
      </w:r>
      <w:r w:rsidR="00927BAD"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</w:p>
    <w:p w14:paraId="14BEE5DF" w14:textId="77777777" w:rsidR="00927BAD" w:rsidRPr="00BE5B42" w:rsidRDefault="00927BAD" w:rsidP="00927BAD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eastAsiaTheme="minorHAnsi" w:hAnsi="Calibri" w:cstheme="minorBidi"/>
          <w:color w:val="auto"/>
        </w:rPr>
      </w:pPr>
      <w:r w:rsidRPr="00BE5B42">
        <w:rPr>
          <w:rFonts w:ascii="Calibri" w:eastAsiaTheme="minorHAnsi" w:hAnsi="Calibri" w:cstheme="minorBidi"/>
          <w:color w:val="auto"/>
        </w:rPr>
        <w:t>Telephone:</w:t>
      </w:r>
      <w:r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</w:p>
    <w:p w14:paraId="7A8549DD" w14:textId="77777777" w:rsidR="00927BAD" w:rsidRPr="00BE5B42" w:rsidRDefault="00927BAD" w:rsidP="00927BAD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eastAsiaTheme="minorHAnsi" w:hAnsi="Calibri" w:cstheme="minorBidi"/>
          <w:color w:val="auto"/>
        </w:rPr>
      </w:pPr>
      <w:r>
        <w:rPr>
          <w:rFonts w:ascii="Calibri" w:eastAsiaTheme="minorHAnsi" w:hAnsi="Calibri" w:cstheme="minorBidi"/>
          <w:color w:val="auto"/>
        </w:rPr>
        <w:t>Mobile</w:t>
      </w:r>
      <w:r w:rsidRPr="00BE5B42">
        <w:rPr>
          <w:rFonts w:ascii="Calibri" w:eastAsiaTheme="minorHAnsi" w:hAnsi="Calibri" w:cstheme="minorBidi"/>
          <w:color w:val="auto"/>
        </w:rPr>
        <w:t xml:space="preserve"> phone:</w:t>
      </w:r>
      <w:r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</w:p>
    <w:p w14:paraId="666FA9C8" w14:textId="77777777" w:rsidR="00BE4D21" w:rsidRDefault="00927BAD" w:rsidP="00927BAD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eastAsiaTheme="minorHAnsi" w:hAnsi="Calibri" w:cstheme="minorBidi"/>
          <w:color w:val="auto"/>
        </w:rPr>
      </w:pPr>
      <w:r w:rsidRPr="00BE5B42">
        <w:rPr>
          <w:rFonts w:ascii="Calibri" w:eastAsiaTheme="minorHAnsi" w:hAnsi="Calibri" w:cstheme="minorBidi"/>
          <w:color w:val="auto"/>
        </w:rPr>
        <w:t>Email:</w:t>
      </w:r>
      <w:r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</w:p>
    <w:p w14:paraId="64D1394B" w14:textId="77777777" w:rsidR="00927BAD" w:rsidRDefault="00927BAD" w:rsidP="00927BAD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eastAsiaTheme="minorHAnsi" w:hAnsi="Calibri" w:cstheme="minorBidi"/>
          <w:color w:val="auto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BE4D21" w:rsidRPr="00BE5B42" w14:paraId="2D6CCFF7" w14:textId="77777777" w:rsidTr="00CF4D8A">
        <w:tc>
          <w:tcPr>
            <w:tcW w:w="9303" w:type="dxa"/>
          </w:tcPr>
          <w:p w14:paraId="498FD1B4" w14:textId="77777777" w:rsidR="00BE4D21" w:rsidRPr="00BE5B42" w:rsidRDefault="00BE4D21" w:rsidP="00CF4D8A">
            <w:pPr>
              <w:widowControl/>
              <w:suppressAutoHyphens w:val="0"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Calibri" w:eastAsia="Calibri" w:hAnsi="Calibri" w:cs="Times New Roman"/>
                <w:color w:val="auto"/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color w:val="auto"/>
              </w:rPr>
              <w:t>Home</w:t>
            </w:r>
            <w:r w:rsidRPr="00BE5B42">
              <w:rPr>
                <w:rFonts w:ascii="Calibri" w:eastAsiaTheme="minorHAnsi" w:hAnsi="Calibri" w:cstheme="minorBidi"/>
                <w:color w:val="auto"/>
              </w:rPr>
              <w:t xml:space="preserve"> Address:</w:t>
            </w:r>
            <w:r>
              <w:rPr>
                <w:rFonts w:ascii="Calibri" w:eastAsiaTheme="minorHAnsi" w:hAnsi="Calibri" w:cstheme="minorBidi"/>
                <w:color w:val="auto"/>
              </w:rPr>
              <w:t xml:space="preserve"> </w:t>
            </w:r>
          </w:p>
        </w:tc>
      </w:tr>
      <w:tr w:rsidR="00BE4D21" w:rsidRPr="00BE5B42" w14:paraId="52EAE73D" w14:textId="77777777" w:rsidTr="00CF4D8A">
        <w:tc>
          <w:tcPr>
            <w:tcW w:w="9303" w:type="dxa"/>
          </w:tcPr>
          <w:p w14:paraId="42730DF2" w14:textId="77777777" w:rsidR="00BE4D21" w:rsidRDefault="00BE4D21" w:rsidP="00CF4D8A">
            <w:pPr>
              <w:widowControl/>
              <w:suppressAutoHyphens w:val="0"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Calibri" w:eastAsiaTheme="minorHAnsi" w:hAnsi="Calibri" w:cstheme="minorBidi"/>
                <w:color w:val="auto"/>
              </w:rPr>
            </w:pPr>
          </w:p>
        </w:tc>
      </w:tr>
      <w:tr w:rsidR="00BE4D21" w:rsidRPr="00BE5B42" w14:paraId="1445A75C" w14:textId="77777777" w:rsidTr="00CF4D8A">
        <w:tc>
          <w:tcPr>
            <w:tcW w:w="9303" w:type="dxa"/>
          </w:tcPr>
          <w:p w14:paraId="18B5DF56" w14:textId="77777777" w:rsidR="00BE4D21" w:rsidRPr="00BE5B42" w:rsidRDefault="00BE4D21" w:rsidP="00CF4D8A">
            <w:pPr>
              <w:widowControl/>
              <w:suppressAutoHyphens w:val="0"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Calibri" w:eastAsiaTheme="minorHAnsi" w:hAnsi="Calibri" w:cstheme="minorBidi"/>
                <w:color w:val="auto"/>
              </w:rPr>
            </w:pPr>
            <w:r>
              <w:rPr>
                <w:rFonts w:ascii="Calibri" w:eastAsiaTheme="minorHAnsi" w:hAnsi="Calibri" w:cstheme="minorBidi"/>
                <w:color w:val="auto"/>
              </w:rPr>
              <w:t>University</w:t>
            </w:r>
            <w:r w:rsidRPr="00BE5B42">
              <w:rPr>
                <w:rFonts w:ascii="Calibri" w:eastAsiaTheme="minorHAnsi" w:hAnsi="Calibri" w:cstheme="minorBidi"/>
                <w:color w:val="auto"/>
              </w:rPr>
              <w:t xml:space="preserve"> Address:</w:t>
            </w:r>
            <w:r>
              <w:rPr>
                <w:rFonts w:ascii="Calibri" w:eastAsiaTheme="minorHAnsi" w:hAnsi="Calibri" w:cstheme="minorBidi"/>
                <w:color w:val="auto"/>
              </w:rPr>
              <w:t xml:space="preserve"> </w:t>
            </w:r>
          </w:p>
        </w:tc>
      </w:tr>
      <w:tr w:rsidR="00BE4D21" w:rsidRPr="00BE5B42" w14:paraId="514E5E71" w14:textId="77777777" w:rsidTr="00CF4D8A">
        <w:tc>
          <w:tcPr>
            <w:tcW w:w="9303" w:type="dxa"/>
          </w:tcPr>
          <w:p w14:paraId="4F3221FA" w14:textId="77777777" w:rsidR="00BE4D21" w:rsidRDefault="00BE4D21" w:rsidP="00CF4D8A">
            <w:pPr>
              <w:widowControl/>
              <w:suppressAutoHyphens w:val="0"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Calibri" w:eastAsiaTheme="minorHAnsi" w:hAnsi="Calibri" w:cstheme="minorBidi"/>
                <w:color w:val="auto"/>
              </w:rPr>
            </w:pPr>
          </w:p>
        </w:tc>
      </w:tr>
    </w:tbl>
    <w:p w14:paraId="468A0119" w14:textId="77777777" w:rsidR="00BE4D21" w:rsidRDefault="00BE4D21" w:rsidP="00BE4D21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3758F313" w14:textId="77777777" w:rsidR="00BE4D21" w:rsidRPr="00E9326F" w:rsidRDefault="00BE4D21" w:rsidP="00BE4D21">
      <w:pPr>
        <w:spacing w:line="240" w:lineRule="auto"/>
        <w:rPr>
          <w:rFonts w:ascii="Calibri" w:hAnsi="Calibri"/>
        </w:rPr>
      </w:pPr>
    </w:p>
    <w:p w14:paraId="6A71F551" w14:textId="77777777" w:rsidR="00BE4D21" w:rsidRPr="001A2832" w:rsidRDefault="00BE4D21" w:rsidP="00B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</w:t>
      </w:r>
      <w:r w:rsidRPr="001A2832">
        <w:rPr>
          <w:rFonts w:ascii="Calibri" w:hAnsi="Calibri"/>
          <w:b/>
          <w:sz w:val="24"/>
          <w:szCs w:val="24"/>
        </w:rPr>
        <w:t xml:space="preserve">. </w:t>
      </w:r>
      <w:r w:rsidRPr="00E16B3F">
        <w:rPr>
          <w:rFonts w:ascii="Calibri" w:hAnsi="Calibri"/>
          <w:b/>
          <w:sz w:val="24"/>
          <w:szCs w:val="24"/>
        </w:rPr>
        <w:t>Pre</w:t>
      </w:r>
      <w:r w:rsidR="00927BAD">
        <w:rPr>
          <w:rFonts w:ascii="Calibri" w:hAnsi="Calibri"/>
          <w:b/>
          <w:sz w:val="24"/>
          <w:szCs w:val="24"/>
        </w:rPr>
        <w:t>-proposal - Pre</w:t>
      </w:r>
      <w:r w:rsidRPr="00E16B3F">
        <w:rPr>
          <w:rFonts w:ascii="Calibri" w:hAnsi="Calibri"/>
          <w:b/>
          <w:sz w:val="24"/>
          <w:szCs w:val="24"/>
        </w:rPr>
        <w:t>liminary</w:t>
      </w:r>
      <w:r>
        <w:rPr>
          <w:rFonts w:ascii="Calibri" w:hAnsi="Calibri"/>
        </w:rPr>
        <w:t xml:space="preserve"> </w:t>
      </w:r>
      <w:r w:rsidRPr="001A2832">
        <w:rPr>
          <w:rFonts w:ascii="Calibri" w:hAnsi="Calibri"/>
          <w:b/>
          <w:sz w:val="24"/>
          <w:szCs w:val="24"/>
        </w:rPr>
        <w:t xml:space="preserve">description of the intended </w:t>
      </w:r>
      <w:r w:rsidRPr="00FF0126">
        <w:rPr>
          <w:rFonts w:ascii="Calibri" w:hAnsi="Calibri"/>
          <w:b/>
          <w:sz w:val="24"/>
          <w:szCs w:val="24"/>
        </w:rPr>
        <w:t>NIAS-Lorentz</w:t>
      </w:r>
      <w:r w:rsidRPr="001A2832">
        <w:rPr>
          <w:rFonts w:ascii="Calibri" w:hAnsi="Calibri"/>
          <w:b/>
          <w:sz w:val="24"/>
          <w:szCs w:val="24"/>
        </w:rPr>
        <w:t xml:space="preserve"> Theme group research plan </w:t>
      </w:r>
    </w:p>
    <w:p w14:paraId="30DD2754" w14:textId="77777777" w:rsidR="00BE4D21" w:rsidRDefault="00BE4D21" w:rsidP="00BE4D21">
      <w:pPr>
        <w:spacing w:line="240" w:lineRule="auto"/>
        <w:rPr>
          <w:rFonts w:ascii="Calibri" w:hAnsi="Calibri"/>
          <w:b/>
        </w:rPr>
      </w:pPr>
    </w:p>
    <w:p w14:paraId="2F3A8181" w14:textId="77777777" w:rsidR="00BE4D21" w:rsidRDefault="00BE4D21" w:rsidP="00BE4D21">
      <w:pPr>
        <w:spacing w:line="240" w:lineRule="auto"/>
        <w:rPr>
          <w:rFonts w:ascii="Calibri" w:hAnsi="Calibri"/>
          <w:i/>
        </w:rPr>
      </w:pPr>
      <w:r>
        <w:rPr>
          <w:rFonts w:ascii="Calibri" w:hAnsi="Calibri"/>
        </w:rPr>
        <w:t xml:space="preserve">This can be brief </w:t>
      </w:r>
      <w:r w:rsidRPr="00C66EC4">
        <w:rPr>
          <w:rFonts w:ascii="Calibri" w:eastAsia="Calibri" w:hAnsi="Calibri" w:cs="Times New Roman"/>
          <w:color w:val="auto"/>
        </w:rPr>
        <w:t>(</w:t>
      </w:r>
      <w:r>
        <w:rPr>
          <w:rFonts w:ascii="Calibri" w:eastAsia="Calibri" w:hAnsi="Calibri" w:cs="Times New Roman"/>
          <w:color w:val="auto"/>
        </w:rPr>
        <w:t xml:space="preserve">no more than </w:t>
      </w:r>
      <w:r w:rsidRPr="00C66EC4">
        <w:rPr>
          <w:rFonts w:ascii="Calibri" w:eastAsia="Calibri" w:hAnsi="Calibri" w:cs="Times New Roman"/>
          <w:color w:val="auto"/>
        </w:rPr>
        <w:t>3 pages)</w:t>
      </w:r>
      <w:r>
        <w:rPr>
          <w:rFonts w:ascii="Calibri" w:hAnsi="Calibri"/>
        </w:rPr>
        <w:t xml:space="preserve"> but should include</w:t>
      </w:r>
      <w:r w:rsidRPr="00C91E5D">
        <w:rPr>
          <w:rFonts w:ascii="Calibri" w:hAnsi="Calibri"/>
          <w:i/>
        </w:rPr>
        <w:t>:</w:t>
      </w:r>
    </w:p>
    <w:p w14:paraId="72871058" w14:textId="77777777" w:rsidR="00BE4D21" w:rsidRPr="00C91E5D" w:rsidRDefault="00BE4D21" w:rsidP="00BE4D21">
      <w:pPr>
        <w:spacing w:line="240" w:lineRule="auto"/>
        <w:rPr>
          <w:rFonts w:ascii="Calibri" w:hAnsi="Calibri"/>
          <w:i/>
        </w:rPr>
      </w:pPr>
    </w:p>
    <w:p w14:paraId="428B020B" w14:textId="77777777" w:rsidR="00BE4D21" w:rsidRDefault="00BE4D21" w:rsidP="00BE4D21">
      <w:pPr>
        <w:pStyle w:val="ListParagraph"/>
        <w:widowControl/>
        <w:numPr>
          <w:ilvl w:val="0"/>
          <w:numId w:val="1"/>
        </w:numPr>
        <w:suppressAutoHyphens w:val="0"/>
        <w:spacing w:before="0" w:after="0"/>
        <w:ind w:right="0"/>
        <w:rPr>
          <w:rFonts w:ascii="Calibri" w:hAnsi="Calibri"/>
        </w:rPr>
      </w:pPr>
      <w:r w:rsidRPr="00B85709">
        <w:rPr>
          <w:rFonts w:ascii="Calibri" w:hAnsi="Calibri"/>
        </w:rPr>
        <w:t xml:space="preserve">Preliminary </w:t>
      </w:r>
      <w:r>
        <w:rPr>
          <w:rFonts w:ascii="Calibri" w:hAnsi="Calibri"/>
        </w:rPr>
        <w:t xml:space="preserve">description of an interdisciplinary research topic and description of the NLTG members’ </w:t>
      </w:r>
      <w:r>
        <w:rPr>
          <w:rFonts w:ascii="Calibri" w:eastAsia="Calibri" w:hAnsi="Calibri"/>
        </w:rPr>
        <w:t>contributions to</w:t>
      </w:r>
      <w:r w:rsidRPr="0069374F">
        <w:rPr>
          <w:rFonts w:ascii="Calibri" w:eastAsia="Calibri" w:hAnsi="Calibri"/>
        </w:rPr>
        <w:t xml:space="preserve"> the theme group project</w:t>
      </w:r>
      <w:r>
        <w:rPr>
          <w:rFonts w:ascii="Calibri" w:hAnsi="Calibri"/>
        </w:rPr>
        <w:t>.</w:t>
      </w:r>
    </w:p>
    <w:p w14:paraId="69DA466C" w14:textId="46047906" w:rsidR="00BE4D21" w:rsidRPr="00E9326F" w:rsidRDefault="00BE4D21" w:rsidP="00BE4D21">
      <w:pPr>
        <w:pStyle w:val="ListParagraph"/>
        <w:widowControl/>
        <w:numPr>
          <w:ilvl w:val="0"/>
          <w:numId w:val="1"/>
        </w:numPr>
        <w:suppressAutoHyphens w:val="0"/>
        <w:spacing w:before="0" w:after="0"/>
        <w:ind w:right="0"/>
        <w:rPr>
          <w:rFonts w:ascii="Calibri" w:hAnsi="Calibri"/>
        </w:rPr>
      </w:pPr>
      <w:r>
        <w:rPr>
          <w:rFonts w:ascii="Calibri" w:hAnsi="Calibri"/>
        </w:rPr>
        <w:t xml:space="preserve">Name, affiliation, discipline and </w:t>
      </w:r>
      <w:r w:rsidR="003647E2">
        <w:rPr>
          <w:rFonts w:ascii="Calibri" w:hAnsi="Calibri"/>
        </w:rPr>
        <w:t>p</w:t>
      </w:r>
      <w:r w:rsidRPr="0069374F">
        <w:rPr>
          <w:rFonts w:ascii="Calibri" w:eastAsia="Calibri" w:hAnsi="Calibri"/>
        </w:rPr>
        <w:t>ost-doctoral</w:t>
      </w:r>
      <w:r>
        <w:rPr>
          <w:rFonts w:ascii="Calibri" w:hAnsi="Calibri"/>
        </w:rPr>
        <w:t xml:space="preserve"> exper</w:t>
      </w:r>
      <w:r w:rsidRPr="00CB1DF6">
        <w:rPr>
          <w:rFonts w:ascii="Calibri" w:hAnsi="Calibri"/>
        </w:rPr>
        <w:t>ience</w:t>
      </w:r>
      <w:r>
        <w:rPr>
          <w:rFonts w:ascii="Calibri" w:hAnsi="Calibri"/>
        </w:rPr>
        <w:t xml:space="preserve"> of </w:t>
      </w:r>
      <w:r w:rsidR="002C1444">
        <w:rPr>
          <w:rFonts w:ascii="Calibri" w:hAnsi="Calibri"/>
        </w:rPr>
        <w:t>the</w:t>
      </w:r>
      <w:r>
        <w:rPr>
          <w:rFonts w:ascii="Calibri" w:hAnsi="Calibri"/>
        </w:rPr>
        <w:t xml:space="preserve"> theme group members </w:t>
      </w:r>
      <w:r>
        <w:rPr>
          <w:rFonts w:ascii="Calibri" w:eastAsia="Calibri" w:hAnsi="Calibri"/>
        </w:rPr>
        <w:t xml:space="preserve">i.e. 3 members </w:t>
      </w:r>
      <w:r w:rsidR="003647E2">
        <w:rPr>
          <w:rFonts w:ascii="Calibri" w:eastAsia="Calibri" w:hAnsi="Calibri"/>
        </w:rPr>
        <w:t xml:space="preserve">from at least one </w:t>
      </w:r>
      <w:r w:rsidRPr="00CB1DF6">
        <w:rPr>
          <w:rFonts w:ascii="Calibri" w:hAnsi="Calibri"/>
        </w:rPr>
        <w:t xml:space="preserve">Dutch </w:t>
      </w:r>
      <w:r w:rsidR="0017423B">
        <w:rPr>
          <w:rFonts w:ascii="Calibri" w:hAnsi="Calibri"/>
        </w:rPr>
        <w:t xml:space="preserve">and at least one </w:t>
      </w:r>
      <w:r w:rsidRPr="00CB1DF6">
        <w:rPr>
          <w:rFonts w:ascii="Calibri" w:hAnsi="Calibri"/>
        </w:rPr>
        <w:t>non-Dutch</w:t>
      </w:r>
      <w:r>
        <w:rPr>
          <w:rFonts w:ascii="Calibri" w:hAnsi="Calibri"/>
        </w:rPr>
        <w:t xml:space="preserve"> affiliation</w:t>
      </w:r>
      <w:r w:rsidR="002C1444">
        <w:rPr>
          <w:rFonts w:ascii="Calibri" w:hAnsi="Calibri"/>
        </w:rPr>
        <w:t>.</w:t>
      </w:r>
    </w:p>
    <w:p w14:paraId="75CC82AF" w14:textId="65247539" w:rsidR="00BE4D21" w:rsidRPr="00E9326F" w:rsidRDefault="00BE4D21" w:rsidP="00BE4D21">
      <w:pPr>
        <w:pStyle w:val="ListParagraph"/>
        <w:widowControl/>
        <w:numPr>
          <w:ilvl w:val="0"/>
          <w:numId w:val="1"/>
        </w:numPr>
        <w:suppressAutoHyphens w:val="0"/>
        <w:spacing w:before="0" w:after="0"/>
        <w:ind w:right="0"/>
        <w:rPr>
          <w:rFonts w:ascii="Calibri" w:hAnsi="Calibri"/>
        </w:rPr>
      </w:pPr>
      <w:r w:rsidRPr="00E9326F">
        <w:rPr>
          <w:rFonts w:ascii="Calibri" w:hAnsi="Calibri"/>
        </w:rPr>
        <w:t xml:space="preserve">Scientific relevance </w:t>
      </w:r>
      <w:r>
        <w:rPr>
          <w:rFonts w:ascii="Calibri" w:hAnsi="Calibri"/>
        </w:rPr>
        <w:t>of the topic</w:t>
      </w:r>
      <w:r w:rsidR="003911E5">
        <w:rPr>
          <w:rFonts w:ascii="Calibri" w:hAnsi="Calibri"/>
        </w:rPr>
        <w:t>.</w:t>
      </w:r>
    </w:p>
    <w:p w14:paraId="41BE7187" w14:textId="5FF56B5B" w:rsidR="00BE4D21" w:rsidRPr="00E9326F" w:rsidRDefault="00BE4D21" w:rsidP="00BE4D21">
      <w:pPr>
        <w:pStyle w:val="ListParagraph"/>
        <w:widowControl/>
        <w:numPr>
          <w:ilvl w:val="0"/>
          <w:numId w:val="1"/>
        </w:numPr>
        <w:suppressAutoHyphens w:val="0"/>
        <w:spacing w:before="0" w:after="0"/>
        <w:ind w:right="0"/>
        <w:rPr>
          <w:rFonts w:ascii="Calibri" w:hAnsi="Calibri"/>
        </w:rPr>
      </w:pPr>
      <w:r w:rsidRPr="00E9326F">
        <w:rPr>
          <w:rFonts w:ascii="Calibri" w:hAnsi="Calibri"/>
        </w:rPr>
        <w:t xml:space="preserve">Originality </w:t>
      </w:r>
      <w:r>
        <w:rPr>
          <w:rFonts w:ascii="Calibri" w:hAnsi="Calibri"/>
        </w:rPr>
        <w:t xml:space="preserve">and how an </w:t>
      </w:r>
      <w:r w:rsidRPr="00E9326F">
        <w:rPr>
          <w:rFonts w:ascii="Calibri" w:hAnsi="Calibri"/>
        </w:rPr>
        <w:t xml:space="preserve">interdisciplinary approach </w:t>
      </w:r>
      <w:r>
        <w:rPr>
          <w:rFonts w:ascii="Calibri" w:hAnsi="Calibri"/>
        </w:rPr>
        <w:t>will add new dimension</w:t>
      </w:r>
      <w:r w:rsidR="002C1444">
        <w:rPr>
          <w:rFonts w:ascii="Calibri" w:hAnsi="Calibri"/>
        </w:rPr>
        <w:t>s</w:t>
      </w:r>
      <w:r w:rsidR="003911E5">
        <w:rPr>
          <w:rFonts w:ascii="Calibri" w:hAnsi="Calibri"/>
        </w:rPr>
        <w:t>.</w:t>
      </w:r>
    </w:p>
    <w:p w14:paraId="42162EEB" w14:textId="4F71E89B" w:rsidR="00BE4D21" w:rsidRPr="00E9326F" w:rsidRDefault="00BE4D21" w:rsidP="00BE4D21">
      <w:pPr>
        <w:pStyle w:val="ListParagraph"/>
        <w:widowControl/>
        <w:numPr>
          <w:ilvl w:val="0"/>
          <w:numId w:val="1"/>
        </w:numPr>
        <w:suppressAutoHyphens w:val="0"/>
        <w:spacing w:before="0" w:after="0"/>
        <w:ind w:right="0"/>
        <w:rPr>
          <w:rFonts w:ascii="Calibri" w:hAnsi="Calibri"/>
        </w:rPr>
      </w:pPr>
      <w:r w:rsidRPr="00E9326F">
        <w:rPr>
          <w:rFonts w:ascii="Calibri" w:hAnsi="Calibri"/>
        </w:rPr>
        <w:t>Methods and techniques</w:t>
      </w:r>
      <w:r w:rsidR="003911E5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6812D645" w14:textId="77777777" w:rsidR="00BE4D21" w:rsidRDefault="00BE4D21" w:rsidP="00BE4D21">
      <w:pPr>
        <w:pStyle w:val="ListParagraph"/>
        <w:widowControl/>
        <w:numPr>
          <w:ilvl w:val="0"/>
          <w:numId w:val="1"/>
        </w:numPr>
        <w:suppressAutoHyphens w:val="0"/>
        <w:spacing w:before="0" w:after="0"/>
        <w:ind w:right="0"/>
        <w:rPr>
          <w:rFonts w:ascii="Calibri" w:hAnsi="Calibri"/>
        </w:rPr>
      </w:pPr>
      <w:r>
        <w:rPr>
          <w:rFonts w:ascii="Calibri" w:hAnsi="Calibri"/>
        </w:rPr>
        <w:t xml:space="preserve">Brief description of </w:t>
      </w:r>
      <w:r w:rsidRPr="00C145B6">
        <w:rPr>
          <w:rFonts w:ascii="Calibri" w:hAnsi="Calibri"/>
        </w:rPr>
        <w:t xml:space="preserve">research outcomes the </w:t>
      </w:r>
      <w:r w:rsidR="002C1444">
        <w:rPr>
          <w:rFonts w:ascii="Calibri" w:hAnsi="Calibri"/>
        </w:rPr>
        <w:t xml:space="preserve">NIAS Lorentz </w:t>
      </w:r>
      <w:r w:rsidRPr="00C145B6">
        <w:rPr>
          <w:rFonts w:ascii="Calibri" w:hAnsi="Calibri"/>
        </w:rPr>
        <w:t xml:space="preserve">Theme-group aims to produce. </w:t>
      </w:r>
    </w:p>
    <w:p w14:paraId="35B2FA4C" w14:textId="77777777" w:rsidR="00BE4D21" w:rsidRPr="006F0AB4" w:rsidRDefault="00BE4D21" w:rsidP="00BE4D21">
      <w:pPr>
        <w:pStyle w:val="ListParagraph"/>
        <w:widowControl/>
        <w:numPr>
          <w:ilvl w:val="0"/>
          <w:numId w:val="1"/>
        </w:numPr>
        <w:suppressAutoHyphens w:val="0"/>
        <w:spacing w:before="0" w:after="0"/>
        <w:ind w:right="0"/>
        <w:rPr>
          <w:rFonts w:ascii="Calibri" w:hAnsi="Calibri"/>
        </w:rPr>
      </w:pPr>
      <w:r>
        <w:rPr>
          <w:rFonts w:ascii="Calibri" w:hAnsi="Calibri"/>
        </w:rPr>
        <w:t>Explanation</w:t>
      </w:r>
      <w:r w:rsidRPr="006F0AB4">
        <w:rPr>
          <w:rFonts w:ascii="Calibri" w:hAnsi="Calibri"/>
        </w:rPr>
        <w:t xml:space="preserve"> of how the compulsory </w:t>
      </w:r>
      <w:r>
        <w:rPr>
          <w:rFonts w:ascii="Calibri" w:hAnsi="Calibri"/>
        </w:rPr>
        <w:t>one</w:t>
      </w:r>
      <w:r w:rsidRPr="006F0AB4">
        <w:rPr>
          <w:rFonts w:ascii="Calibri" w:hAnsi="Calibri"/>
        </w:rPr>
        <w:t xml:space="preserve">-week workshop at the Lorentz Center </w:t>
      </w:r>
      <w:r w:rsidR="002C1444">
        <w:rPr>
          <w:rFonts w:ascii="Calibri" w:hAnsi="Calibri"/>
        </w:rPr>
        <w:t>will</w:t>
      </w:r>
      <w:r w:rsidRPr="006F0AB4">
        <w:rPr>
          <w:rFonts w:ascii="Calibri" w:hAnsi="Calibri"/>
        </w:rPr>
        <w:t xml:space="preserve"> contribute to the project (see </w:t>
      </w:r>
      <w:r w:rsidRPr="006F0AB4">
        <w:rPr>
          <w:rFonts w:ascii="Calibri" w:hAnsi="Calibri"/>
          <w:i/>
        </w:rPr>
        <w:t xml:space="preserve">Guidelines NLTG Workshop Outline </w:t>
      </w:r>
      <w:r w:rsidRPr="006F0AB4">
        <w:rPr>
          <w:rFonts w:ascii="Calibri" w:hAnsi="Calibri"/>
        </w:rPr>
        <w:t>for information)</w:t>
      </w:r>
      <w:r>
        <w:rPr>
          <w:rFonts w:ascii="Calibri" w:hAnsi="Calibri"/>
        </w:rPr>
        <w:t xml:space="preserve"> </w:t>
      </w:r>
      <w:r w:rsidR="002C1444">
        <w:rPr>
          <w:rFonts w:ascii="Calibri" w:hAnsi="Calibri"/>
        </w:rPr>
        <w:t>and</w:t>
      </w:r>
      <w:r>
        <w:rPr>
          <w:rFonts w:ascii="Calibri" w:hAnsi="Calibri"/>
        </w:rPr>
        <w:t xml:space="preserve"> </w:t>
      </w:r>
      <w:r w:rsidRPr="006F0AB4">
        <w:rPr>
          <w:rFonts w:ascii="Calibri" w:hAnsi="Calibri"/>
        </w:rPr>
        <w:t xml:space="preserve">a </w:t>
      </w:r>
      <w:r w:rsidR="002C1444">
        <w:rPr>
          <w:rFonts w:ascii="Calibri" w:hAnsi="Calibri"/>
        </w:rPr>
        <w:t xml:space="preserve">proposed </w:t>
      </w:r>
      <w:r w:rsidRPr="006F0AB4">
        <w:rPr>
          <w:rFonts w:ascii="Calibri" w:hAnsi="Calibri"/>
        </w:rPr>
        <w:t>list of</w:t>
      </w:r>
      <w:r>
        <w:rPr>
          <w:rFonts w:ascii="Calibri" w:hAnsi="Calibri"/>
        </w:rPr>
        <w:t xml:space="preserve"> researchers to invite as workshop participants.</w:t>
      </w:r>
    </w:p>
    <w:p w14:paraId="2E38F84C" w14:textId="77777777" w:rsidR="00BE4D21" w:rsidRPr="002C1444" w:rsidRDefault="00BE4D21" w:rsidP="00BE4D21">
      <w:pPr>
        <w:spacing w:line="240" w:lineRule="auto"/>
        <w:rPr>
          <w:rFonts w:ascii="Calibri" w:hAnsi="Calibri"/>
          <w:b/>
          <w:lang w:val="en-US"/>
        </w:rPr>
      </w:pPr>
    </w:p>
    <w:p w14:paraId="5A9A4869" w14:textId="77777777" w:rsidR="00BE4D21" w:rsidRPr="00FA79BD" w:rsidRDefault="00BE4D21" w:rsidP="00BE4D21">
      <w:pPr>
        <w:spacing w:line="240" w:lineRule="auto"/>
        <w:rPr>
          <w:rFonts w:ascii="Calibri" w:hAnsi="Calibri"/>
          <w:b/>
        </w:rPr>
      </w:pPr>
      <w:r w:rsidRPr="00FA79BD">
        <w:rPr>
          <w:rFonts w:ascii="Calibri" w:hAnsi="Calibri"/>
          <w:b/>
        </w:rPr>
        <w:t xml:space="preserve">Appendices: </w:t>
      </w:r>
    </w:p>
    <w:p w14:paraId="6BD8C4F3" w14:textId="77777777" w:rsidR="00BE4D21" w:rsidRPr="00FA79BD" w:rsidRDefault="00BE4D21" w:rsidP="00BE4D21">
      <w:pPr>
        <w:pStyle w:val="ListParagraph"/>
        <w:widowControl/>
        <w:numPr>
          <w:ilvl w:val="0"/>
          <w:numId w:val="3"/>
        </w:numPr>
        <w:suppressAutoHyphens w:val="0"/>
        <w:spacing w:before="0" w:after="0"/>
        <w:ind w:right="0"/>
        <w:rPr>
          <w:rFonts w:ascii="Calibri" w:hAnsi="Calibri"/>
        </w:rPr>
      </w:pPr>
      <w:r>
        <w:rPr>
          <w:rFonts w:ascii="Calibri" w:hAnsi="Calibri"/>
        </w:rPr>
        <w:t>L</w:t>
      </w:r>
      <w:r w:rsidRPr="00FA79BD">
        <w:rPr>
          <w:rFonts w:ascii="Calibri" w:hAnsi="Calibri"/>
        </w:rPr>
        <w:t xml:space="preserve">ist of proposed </w:t>
      </w:r>
      <w:r>
        <w:rPr>
          <w:rFonts w:ascii="Calibri" w:hAnsi="Calibri"/>
        </w:rPr>
        <w:t xml:space="preserve">NLTG </w:t>
      </w:r>
      <w:r w:rsidRPr="00FA79BD">
        <w:rPr>
          <w:rFonts w:ascii="Calibri" w:hAnsi="Calibri"/>
        </w:rPr>
        <w:t>workshop participants including scientific discipline and affiliation</w:t>
      </w:r>
      <w:r w:rsidRPr="00C8456D">
        <w:rPr>
          <w:rFonts w:ascii="Calibri" w:hAnsi="Calibri"/>
        </w:rPr>
        <w:t xml:space="preserve"> </w:t>
      </w:r>
    </w:p>
    <w:p w14:paraId="76089230" w14:textId="77777777" w:rsidR="00BE4D21" w:rsidRDefault="00BE4D21" w:rsidP="00BE4D21">
      <w:pPr>
        <w:pStyle w:val="ListParagraph"/>
        <w:widowControl/>
        <w:numPr>
          <w:ilvl w:val="0"/>
          <w:numId w:val="3"/>
        </w:numPr>
        <w:suppressAutoHyphens w:val="0"/>
        <w:spacing w:before="0" w:after="0"/>
        <w:ind w:right="0"/>
        <w:rPr>
          <w:rFonts w:ascii="Calibri" w:hAnsi="Calibri"/>
        </w:rPr>
      </w:pPr>
      <w:r w:rsidRPr="00FA79BD">
        <w:rPr>
          <w:rFonts w:ascii="Calibri" w:hAnsi="Calibri"/>
        </w:rPr>
        <w:t>Literature references</w:t>
      </w:r>
    </w:p>
    <w:p w14:paraId="41DD3BA4" w14:textId="77777777" w:rsidR="00BE4D21" w:rsidRDefault="00BE4D21" w:rsidP="00BE4D21">
      <w:pPr>
        <w:spacing w:line="240" w:lineRule="auto"/>
        <w:rPr>
          <w:rFonts w:ascii="Calibri" w:hAnsi="Calibri"/>
        </w:rPr>
      </w:pPr>
    </w:p>
    <w:p w14:paraId="5F45D453" w14:textId="77777777" w:rsidR="00BE4D21" w:rsidRDefault="00BE4D21" w:rsidP="00BE4D21">
      <w:pPr>
        <w:spacing w:line="240" w:lineRule="auto"/>
        <w:rPr>
          <w:rFonts w:ascii="Calibri" w:hAnsi="Calibri"/>
        </w:rPr>
      </w:pPr>
    </w:p>
    <w:p w14:paraId="14EF5483" w14:textId="77777777" w:rsidR="00BE4D21" w:rsidRPr="00BE4D21" w:rsidRDefault="00BE4D21" w:rsidP="00BE4D21">
      <w:pPr>
        <w:spacing w:line="240" w:lineRule="auto"/>
        <w:rPr>
          <w:rFonts w:ascii="Calibri" w:hAnsi="Calibri"/>
          <w:b/>
        </w:rPr>
      </w:pPr>
      <w:r w:rsidRPr="00BE4D21">
        <w:rPr>
          <w:rFonts w:ascii="Calibri" w:hAnsi="Calibri"/>
          <w:b/>
        </w:rPr>
        <w:t>Procedure</w:t>
      </w:r>
      <w:r>
        <w:rPr>
          <w:rFonts w:ascii="Calibri" w:hAnsi="Calibri"/>
          <w:b/>
        </w:rPr>
        <w:t>:</w:t>
      </w:r>
    </w:p>
    <w:p w14:paraId="3C89EFB2" w14:textId="6F170423" w:rsidR="00BE4D21" w:rsidRPr="00C145B6" w:rsidRDefault="00BE4D21" w:rsidP="00BE4D21">
      <w:pPr>
        <w:spacing w:line="240" w:lineRule="auto"/>
        <w:rPr>
          <w:rFonts w:ascii="Calibri" w:hAnsi="Calibri"/>
        </w:rPr>
      </w:pPr>
      <w:r w:rsidRPr="004F7746">
        <w:rPr>
          <w:rFonts w:ascii="Calibri" w:hAnsi="Calibri"/>
        </w:rPr>
        <w:t xml:space="preserve">If your NLTG Pre-proposal is considered to have potential, you will be </w:t>
      </w:r>
      <w:r w:rsidR="00927BAD" w:rsidRPr="004F7746">
        <w:rPr>
          <w:rFonts w:ascii="Calibri" w:hAnsi="Calibri"/>
        </w:rPr>
        <w:t>invited</w:t>
      </w:r>
      <w:r w:rsidRPr="004F7746">
        <w:rPr>
          <w:rFonts w:ascii="Calibri" w:hAnsi="Calibri"/>
        </w:rPr>
        <w:t xml:space="preserve"> </w:t>
      </w:r>
      <w:r w:rsidR="004F7746" w:rsidRPr="004F7746">
        <w:rPr>
          <w:rFonts w:ascii="Calibri" w:hAnsi="Calibri"/>
        </w:rPr>
        <w:t xml:space="preserve">in </w:t>
      </w:r>
      <w:r w:rsidR="003911E5">
        <w:rPr>
          <w:rFonts w:ascii="Calibri" w:hAnsi="Calibri"/>
        </w:rPr>
        <w:t xml:space="preserve">October </w:t>
      </w:r>
      <w:r w:rsidR="00133619">
        <w:rPr>
          <w:rFonts w:ascii="Calibri" w:hAnsi="Calibri"/>
        </w:rPr>
        <w:t>202</w:t>
      </w:r>
      <w:r w:rsidR="003911E5">
        <w:rPr>
          <w:rFonts w:ascii="Calibri" w:hAnsi="Calibri"/>
        </w:rPr>
        <w:t>2</w:t>
      </w:r>
      <w:r w:rsidRPr="004F7746">
        <w:rPr>
          <w:rFonts w:ascii="Calibri" w:hAnsi="Calibri"/>
        </w:rPr>
        <w:t xml:space="preserve"> to write </w:t>
      </w:r>
      <w:r w:rsidR="00927BAD" w:rsidRPr="004F7746">
        <w:rPr>
          <w:rFonts w:ascii="Calibri" w:hAnsi="Calibri"/>
        </w:rPr>
        <w:t>a</w:t>
      </w:r>
      <w:r w:rsidRPr="004F7746">
        <w:rPr>
          <w:rFonts w:ascii="Calibri" w:hAnsi="Calibri"/>
        </w:rPr>
        <w:t xml:space="preserve"> d</w:t>
      </w:r>
      <w:r w:rsidR="0017423B" w:rsidRPr="004F7746">
        <w:rPr>
          <w:rFonts w:ascii="Calibri" w:hAnsi="Calibri"/>
        </w:rPr>
        <w:t xml:space="preserve">etailed NLTG </w:t>
      </w:r>
      <w:r w:rsidR="003647E2">
        <w:rPr>
          <w:rFonts w:ascii="Calibri" w:hAnsi="Calibri"/>
        </w:rPr>
        <w:t xml:space="preserve">Main </w:t>
      </w:r>
      <w:r w:rsidR="0017423B" w:rsidRPr="004F7746">
        <w:rPr>
          <w:rFonts w:ascii="Calibri" w:hAnsi="Calibri"/>
        </w:rPr>
        <w:t xml:space="preserve">proposal. The completed </w:t>
      </w:r>
      <w:r w:rsidR="003647E2">
        <w:rPr>
          <w:rFonts w:ascii="Calibri" w:hAnsi="Calibri"/>
        </w:rPr>
        <w:t xml:space="preserve">Main </w:t>
      </w:r>
      <w:r w:rsidR="0017423B" w:rsidRPr="004F7746">
        <w:rPr>
          <w:rFonts w:ascii="Calibri" w:hAnsi="Calibri"/>
        </w:rPr>
        <w:t xml:space="preserve">Proposal </w:t>
      </w:r>
      <w:r w:rsidRPr="004F7746">
        <w:rPr>
          <w:rFonts w:ascii="Calibri" w:hAnsi="Calibri"/>
        </w:rPr>
        <w:t xml:space="preserve">should be submitted </w:t>
      </w:r>
      <w:r w:rsidR="00133619">
        <w:rPr>
          <w:rFonts w:ascii="Calibri" w:hAnsi="Calibri"/>
        </w:rPr>
        <w:t xml:space="preserve">to </w:t>
      </w:r>
      <w:r w:rsidR="003911E5">
        <w:rPr>
          <w:rFonts w:ascii="Calibri" w:hAnsi="Calibri"/>
        </w:rPr>
        <w:t xml:space="preserve">the </w:t>
      </w:r>
      <w:r w:rsidR="00C7030B">
        <w:rPr>
          <w:rFonts w:ascii="Calibri" w:hAnsi="Calibri"/>
        </w:rPr>
        <w:t xml:space="preserve">NIAS </w:t>
      </w:r>
      <w:r w:rsidR="003911E5">
        <w:rPr>
          <w:rFonts w:ascii="Calibri" w:hAnsi="Calibri"/>
        </w:rPr>
        <w:t xml:space="preserve">website by </w:t>
      </w:r>
      <w:r w:rsidR="00C7030B">
        <w:rPr>
          <w:rFonts w:ascii="Calibri" w:hAnsi="Calibri"/>
        </w:rPr>
        <w:t xml:space="preserve">1 November </w:t>
      </w:r>
      <w:r w:rsidR="00133619">
        <w:rPr>
          <w:rFonts w:ascii="Calibri" w:hAnsi="Calibri"/>
        </w:rPr>
        <w:t>202</w:t>
      </w:r>
      <w:r w:rsidR="003911E5">
        <w:rPr>
          <w:rFonts w:ascii="Calibri" w:hAnsi="Calibri"/>
        </w:rPr>
        <w:t>2</w:t>
      </w:r>
      <w:r w:rsidR="0017423B" w:rsidRPr="004F7746">
        <w:rPr>
          <w:rFonts w:ascii="Calibri" w:hAnsi="Calibri"/>
        </w:rPr>
        <w:t>. A</w:t>
      </w:r>
      <w:r w:rsidR="0017423B" w:rsidRPr="004F7746">
        <w:rPr>
          <w:rFonts w:ascii="Calibri" w:hAnsi="Calibri"/>
          <w:b/>
        </w:rPr>
        <w:t>ll</w:t>
      </w:r>
      <w:r w:rsidR="0017423B" w:rsidRPr="004F7746">
        <w:rPr>
          <w:rFonts w:ascii="Calibri" w:hAnsi="Calibri"/>
        </w:rPr>
        <w:t xml:space="preserve"> the theme group members including the Coordinator must also submit online NLTG members </w:t>
      </w:r>
      <w:r w:rsidRPr="004F7746">
        <w:rPr>
          <w:rFonts w:ascii="Calibri" w:hAnsi="Calibri"/>
        </w:rPr>
        <w:t xml:space="preserve">application forms </w:t>
      </w:r>
      <w:r w:rsidR="0017423B" w:rsidRPr="004F7746">
        <w:rPr>
          <w:rFonts w:ascii="Calibri" w:hAnsi="Calibri"/>
        </w:rPr>
        <w:t xml:space="preserve">via the NIAS website by </w:t>
      </w:r>
      <w:r w:rsidR="00C7030B">
        <w:rPr>
          <w:rFonts w:ascii="Calibri" w:hAnsi="Calibri"/>
        </w:rPr>
        <w:t xml:space="preserve">1 November </w:t>
      </w:r>
      <w:bookmarkStart w:id="0" w:name="_GoBack"/>
      <w:bookmarkEnd w:id="0"/>
      <w:r w:rsidR="00133619">
        <w:rPr>
          <w:rFonts w:ascii="Calibri" w:hAnsi="Calibri"/>
        </w:rPr>
        <w:t>202</w:t>
      </w:r>
      <w:r w:rsidR="003911E5">
        <w:rPr>
          <w:rFonts w:ascii="Calibri" w:hAnsi="Calibri"/>
        </w:rPr>
        <w:t>2</w:t>
      </w:r>
      <w:r w:rsidR="0017423B" w:rsidRPr="004F7746">
        <w:rPr>
          <w:rFonts w:ascii="Calibri" w:hAnsi="Calibri"/>
        </w:rPr>
        <w:t xml:space="preserve">. </w:t>
      </w:r>
      <w:r w:rsidRPr="004F7746">
        <w:rPr>
          <w:rFonts w:ascii="Calibri" w:hAnsi="Calibri"/>
        </w:rPr>
        <w:t>The winn</w:t>
      </w:r>
      <w:r w:rsidR="0017423B" w:rsidRPr="004F7746">
        <w:rPr>
          <w:rFonts w:ascii="Calibri" w:hAnsi="Calibri"/>
        </w:rPr>
        <w:t xml:space="preserve">ing NLTG coordinator </w:t>
      </w:r>
      <w:r w:rsidRPr="004F7746">
        <w:rPr>
          <w:rFonts w:ascii="Calibri" w:hAnsi="Calibri"/>
        </w:rPr>
        <w:t xml:space="preserve">will be asked to work out a more detailed NLTG workshop plan in consultation with the Lorentz </w:t>
      </w:r>
      <w:proofErr w:type="spellStart"/>
      <w:r w:rsidRPr="004F7746">
        <w:rPr>
          <w:rFonts w:ascii="Calibri" w:hAnsi="Calibri"/>
        </w:rPr>
        <w:t>Center</w:t>
      </w:r>
      <w:proofErr w:type="spellEnd"/>
      <w:r w:rsidRPr="004F7746">
        <w:rPr>
          <w:rFonts w:ascii="Calibri" w:hAnsi="Calibri"/>
        </w:rPr>
        <w:t>.</w:t>
      </w:r>
    </w:p>
    <w:p w14:paraId="12BD4BCB" w14:textId="77777777" w:rsidR="00BE4D21" w:rsidRDefault="00BE4D21" w:rsidP="00BE4D21">
      <w:pPr>
        <w:spacing w:line="240" w:lineRule="auto"/>
        <w:rPr>
          <w:rFonts w:ascii="Calibri" w:hAnsi="Calibri"/>
        </w:rPr>
      </w:pPr>
    </w:p>
    <w:p w14:paraId="03117335" w14:textId="77777777" w:rsidR="00BE4D21" w:rsidRPr="0053297F" w:rsidRDefault="00BE4D21" w:rsidP="00BE4D21">
      <w:pPr>
        <w:widowControl/>
        <w:suppressAutoHyphens w:val="0"/>
        <w:rPr>
          <w:rFonts w:ascii="Calibri" w:hAnsi="Calibri"/>
        </w:rPr>
      </w:pPr>
    </w:p>
    <w:p w14:paraId="4F7D5E2B" w14:textId="77777777" w:rsidR="00BE4D21" w:rsidRDefault="00C7030B" w:rsidP="00BE4D21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pict w14:anchorId="36D30DE8">
          <v:rect id="_x0000_i1025" style="width:0;height:1.5pt" o:hralign="center" o:hrstd="t" o:hr="t" fillcolor="#a0a0a0" stroked="f"/>
        </w:pict>
      </w:r>
    </w:p>
    <w:p w14:paraId="17926E05" w14:textId="77777777" w:rsidR="00BE4D21" w:rsidRDefault="00BE4D21" w:rsidP="00BE4D21">
      <w:pPr>
        <w:spacing w:line="240" w:lineRule="auto"/>
        <w:rPr>
          <w:rFonts w:ascii="Calibri" w:hAnsi="Calibri"/>
        </w:rPr>
      </w:pPr>
    </w:p>
    <w:p w14:paraId="67936A7D" w14:textId="77777777" w:rsidR="00BE4D21" w:rsidRPr="00E9326F" w:rsidRDefault="00BE4D21" w:rsidP="00BE4D21">
      <w:pPr>
        <w:spacing w:line="240" w:lineRule="auto"/>
        <w:rPr>
          <w:rFonts w:ascii="Calibri" w:hAnsi="Calibri"/>
          <w:i/>
        </w:rPr>
      </w:pPr>
      <w:r w:rsidRPr="00E9326F">
        <w:rPr>
          <w:rFonts w:ascii="Calibri" w:hAnsi="Calibri"/>
          <w:i/>
        </w:rPr>
        <w:t>I have completed this form truthfully</w:t>
      </w:r>
    </w:p>
    <w:p w14:paraId="1D6931DA" w14:textId="77777777" w:rsidR="00BE4D21" w:rsidRPr="00E9326F" w:rsidRDefault="00BE4D21" w:rsidP="00BE4D21">
      <w:pPr>
        <w:spacing w:line="240" w:lineRule="auto"/>
        <w:rPr>
          <w:rFonts w:ascii="Calibri" w:hAnsi="Calibri"/>
          <w:i/>
        </w:rPr>
      </w:pPr>
    </w:p>
    <w:p w14:paraId="67AA3602" w14:textId="77777777" w:rsidR="00BE4D21" w:rsidRPr="00E9326F" w:rsidRDefault="00BE4D21" w:rsidP="00BE4D21">
      <w:pPr>
        <w:spacing w:line="240" w:lineRule="auto"/>
        <w:rPr>
          <w:rFonts w:ascii="Calibri" w:hAnsi="Calibri"/>
          <w:i/>
        </w:rPr>
      </w:pPr>
      <w:r w:rsidRPr="00E9326F">
        <w:rPr>
          <w:rFonts w:ascii="Calibri" w:hAnsi="Calibri"/>
          <w:i/>
        </w:rPr>
        <w:t>Name</w:t>
      </w:r>
      <w:r>
        <w:rPr>
          <w:rFonts w:ascii="Calibri" w:hAnsi="Calibri"/>
          <w:i/>
        </w:rPr>
        <w:t xml:space="preserve"> coordinator</w:t>
      </w:r>
      <w:r w:rsidRPr="00E9326F">
        <w:rPr>
          <w:rFonts w:ascii="Calibri" w:hAnsi="Calibri"/>
          <w:i/>
        </w:rPr>
        <w:t>:</w:t>
      </w:r>
      <w:r>
        <w:rPr>
          <w:rFonts w:ascii="Calibri" w:hAnsi="Calibri"/>
          <w:i/>
        </w:rPr>
        <w:tab/>
      </w:r>
    </w:p>
    <w:p w14:paraId="07E6E550" w14:textId="77777777" w:rsidR="00BE4D21" w:rsidRPr="00E9326F" w:rsidRDefault="00BE4D21" w:rsidP="00BE4D21">
      <w:pPr>
        <w:spacing w:line="240" w:lineRule="auto"/>
        <w:rPr>
          <w:rFonts w:ascii="Calibri" w:hAnsi="Calibri"/>
          <w:i/>
        </w:rPr>
      </w:pPr>
    </w:p>
    <w:p w14:paraId="3FF7E7D5" w14:textId="77777777" w:rsidR="00D40B26" w:rsidRPr="00BE4D21" w:rsidRDefault="00BE4D21" w:rsidP="00BE4D21">
      <w:pPr>
        <w:spacing w:line="240" w:lineRule="auto"/>
        <w:rPr>
          <w:rFonts w:ascii="Calibri" w:hAnsi="Calibri"/>
          <w:i/>
        </w:rPr>
      </w:pPr>
      <w:r w:rsidRPr="00E9326F">
        <w:rPr>
          <w:rFonts w:ascii="Calibri" w:hAnsi="Calibri"/>
          <w:i/>
        </w:rPr>
        <w:t>Place: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Pr="00E9326F">
        <w:rPr>
          <w:rFonts w:ascii="Calibri" w:hAnsi="Calibri"/>
          <w:i/>
        </w:rPr>
        <w:t>Date:</w:t>
      </w:r>
    </w:p>
    <w:sectPr w:rsidR="00D40B26" w:rsidRPr="00BE4D2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09D"/>
    <w:multiLevelType w:val="hybridMultilevel"/>
    <w:tmpl w:val="DAE40A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D30F2"/>
    <w:multiLevelType w:val="hybridMultilevel"/>
    <w:tmpl w:val="E07C9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12EF2"/>
    <w:multiLevelType w:val="hybridMultilevel"/>
    <w:tmpl w:val="39DE4728"/>
    <w:lvl w:ilvl="0" w:tplc="2AE84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21"/>
    <w:rsid w:val="000C66D5"/>
    <w:rsid w:val="00133619"/>
    <w:rsid w:val="0017423B"/>
    <w:rsid w:val="00197092"/>
    <w:rsid w:val="002C1444"/>
    <w:rsid w:val="003647E2"/>
    <w:rsid w:val="003911E5"/>
    <w:rsid w:val="004F7746"/>
    <w:rsid w:val="006D506D"/>
    <w:rsid w:val="00927BAD"/>
    <w:rsid w:val="00A10D4A"/>
    <w:rsid w:val="00B024FC"/>
    <w:rsid w:val="00BE4D21"/>
    <w:rsid w:val="00BF5545"/>
    <w:rsid w:val="00C7030B"/>
    <w:rsid w:val="00C86E96"/>
    <w:rsid w:val="00D40B26"/>
    <w:rsid w:val="00E6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A60CAF"/>
  <w15:chartTrackingRefBased/>
  <w15:docId w15:val="{C80FDBE7-7980-487F-AF59-35D0884E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21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ArialMT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D21"/>
    <w:pPr>
      <w:autoSpaceDE/>
      <w:autoSpaceDN/>
      <w:adjustRightInd/>
      <w:spacing w:before="86" w:after="86" w:line="240" w:lineRule="auto"/>
      <w:ind w:left="720" w:right="85"/>
      <w:contextualSpacing/>
      <w:textAlignment w:val="auto"/>
    </w:pPr>
    <w:rPr>
      <w:rFonts w:ascii="Cambria" w:hAnsi="Cambria" w:cs="Times New Roman"/>
      <w:color w:val="auto"/>
      <w:szCs w:val="24"/>
      <w:lang w:val="en-US" w:eastAsia="en-GB" w:bidi="he-IL"/>
    </w:rPr>
  </w:style>
  <w:style w:type="character" w:styleId="Hyperlink">
    <w:name w:val="Hyperlink"/>
    <w:basedOn w:val="DefaultParagraphFont"/>
    <w:uiPriority w:val="99"/>
    <w:unhideWhenUsed/>
    <w:rsid w:val="00BE4D2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3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6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619"/>
    <w:rPr>
      <w:rFonts w:ascii="Arial" w:eastAsia="Times New Roman" w:hAnsi="Arial" w:cs="ArialMT"/>
      <w:color w:val="00000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619"/>
    <w:rPr>
      <w:rFonts w:ascii="Arial" w:eastAsia="Times New Roman" w:hAnsi="Arial" w:cs="ArialMT"/>
      <w:b/>
      <w:bCs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6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19"/>
    <w:rPr>
      <w:rFonts w:ascii="Segoe UI" w:eastAsia="Times New Roman" w:hAnsi="Segoe UI" w:cs="Segoe UI"/>
      <w:color w:val="00000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ection@nias.knaw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KNAW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Petry Kievit</dc:creator>
  <cp:keywords/>
  <dc:description/>
  <cp:lastModifiedBy>Kahliya Ronde</cp:lastModifiedBy>
  <cp:revision>7</cp:revision>
  <dcterms:created xsi:type="dcterms:W3CDTF">2022-05-31T11:37:00Z</dcterms:created>
  <dcterms:modified xsi:type="dcterms:W3CDTF">2022-06-15T20:50:00Z</dcterms:modified>
</cp:coreProperties>
</file>